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7F8274" w14:textId="77777777" w:rsidR="002A321F" w:rsidRDefault="002A321F">
      <w:pPr>
        <w:rPr>
          <w:rtl/>
        </w:rPr>
      </w:pPr>
    </w:p>
    <w:p w14:paraId="4EBC9201" w14:textId="77777777" w:rsidR="008E7A56" w:rsidRPr="00AB7087" w:rsidRDefault="008E7A56" w:rsidP="008E7A56">
      <w:pPr>
        <w:autoSpaceDE w:val="0"/>
        <w:autoSpaceDN w:val="0"/>
        <w:bidi w:val="0"/>
        <w:adjustRightInd w:val="0"/>
        <w:spacing w:after="0" w:line="480" w:lineRule="auto"/>
        <w:rPr>
          <w:rFonts w:asciiTheme="minorBidi" w:hAnsiTheme="minorBidi"/>
          <w:sz w:val="24"/>
          <w:szCs w:val="24"/>
        </w:rPr>
      </w:pPr>
      <w:r w:rsidRPr="00AB7087">
        <w:rPr>
          <w:rFonts w:asciiTheme="minorBidi" w:hAnsiTheme="minorBidi"/>
          <w:sz w:val="24"/>
          <w:szCs w:val="24"/>
        </w:rPr>
        <w:t>Table 2: Summary of the laboratory results among Bedouin Arab and Jews cirrhosis patients (mean ± SD, unless otherwise stated)</w:t>
      </w:r>
    </w:p>
    <w:p w14:paraId="3339FF90" w14:textId="77777777" w:rsidR="008E7A56" w:rsidRDefault="008E7A56">
      <w:pPr>
        <w:rPr>
          <w:rtl/>
        </w:rPr>
      </w:pPr>
    </w:p>
    <w:tbl>
      <w:tblPr>
        <w:tblStyle w:val="2"/>
        <w:bidiVisual/>
        <w:tblW w:w="89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133"/>
        <w:gridCol w:w="1983"/>
        <w:gridCol w:w="3684"/>
      </w:tblGrid>
      <w:tr w:rsidR="008E7A56" w:rsidRPr="008E7A56" w14:paraId="42272497" w14:textId="77777777" w:rsidTr="006C56B2">
        <w:tc>
          <w:tcPr>
            <w:tcW w:w="1134" w:type="dxa"/>
          </w:tcPr>
          <w:p w14:paraId="530E10E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2133" w:type="dxa"/>
          </w:tcPr>
          <w:p w14:paraId="5DAC373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Jews</w:t>
            </w:r>
          </w:p>
          <w:p w14:paraId="32CF91D3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N=749</w:t>
            </w:r>
          </w:p>
        </w:tc>
        <w:tc>
          <w:tcPr>
            <w:tcW w:w="1983" w:type="dxa"/>
          </w:tcPr>
          <w:p w14:paraId="35CC3EEE" w14:textId="77777777" w:rsidR="00F15B68" w:rsidRPr="00F95FFE" w:rsidRDefault="00F15B68" w:rsidP="00F15B68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Arabs</w:t>
            </w:r>
          </w:p>
          <w:p w14:paraId="64347A6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lang w:bidi="ar-JO"/>
              </w:rPr>
            </w:pPr>
            <w:bookmarkStart w:id="0" w:name="_GoBack"/>
            <w:bookmarkEnd w:id="0"/>
            <w:r w:rsidRPr="008E7A56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N=69</w:t>
            </w:r>
          </w:p>
        </w:tc>
        <w:tc>
          <w:tcPr>
            <w:tcW w:w="3684" w:type="dxa"/>
          </w:tcPr>
          <w:p w14:paraId="4C49B16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Characteristics</w:t>
            </w:r>
          </w:p>
        </w:tc>
      </w:tr>
      <w:tr w:rsidR="008E7A56" w:rsidRPr="008E7A56" w14:paraId="0B3EEEFC" w14:textId="77777777" w:rsidTr="006C56B2">
        <w:tc>
          <w:tcPr>
            <w:tcW w:w="1134" w:type="dxa"/>
          </w:tcPr>
          <w:p w14:paraId="72B397D5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0.44</w:t>
            </w:r>
          </w:p>
        </w:tc>
        <w:tc>
          <w:tcPr>
            <w:tcW w:w="2133" w:type="dxa"/>
          </w:tcPr>
          <w:p w14:paraId="6ED4C48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11.06±2.4</w:t>
            </w:r>
          </w:p>
        </w:tc>
        <w:tc>
          <w:tcPr>
            <w:tcW w:w="1983" w:type="dxa"/>
          </w:tcPr>
          <w:p w14:paraId="7385774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  <w:lang w:bidi="ar-JO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lang w:bidi="ar-JO"/>
              </w:rPr>
              <w:t>10.8</w:t>
            </w:r>
            <w:r w:rsidRPr="008E7A56">
              <w:rPr>
                <w:rFonts w:ascii="Arial" w:eastAsia="Calibri" w:hAnsi="Arial" w:cs="Arial"/>
                <w:sz w:val="24"/>
                <w:szCs w:val="24"/>
              </w:rPr>
              <w:t>±2.8</w:t>
            </w:r>
          </w:p>
        </w:tc>
        <w:tc>
          <w:tcPr>
            <w:tcW w:w="3684" w:type="dxa"/>
          </w:tcPr>
          <w:p w14:paraId="623E4DE3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Hemoglobin (Hb)</w:t>
            </w:r>
          </w:p>
        </w:tc>
      </w:tr>
      <w:tr w:rsidR="008E7A56" w:rsidRPr="008E7A56" w14:paraId="6FE526A6" w14:textId="77777777" w:rsidTr="006C56B2">
        <w:tc>
          <w:tcPr>
            <w:tcW w:w="1134" w:type="dxa"/>
          </w:tcPr>
          <w:p w14:paraId="0862F425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0.23</w:t>
            </w:r>
          </w:p>
        </w:tc>
        <w:tc>
          <w:tcPr>
            <w:tcW w:w="2133" w:type="dxa"/>
          </w:tcPr>
          <w:p w14:paraId="573CE49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9.1±7.9</w:t>
            </w:r>
          </w:p>
        </w:tc>
        <w:tc>
          <w:tcPr>
            <w:tcW w:w="1983" w:type="dxa"/>
          </w:tcPr>
          <w:p w14:paraId="56196032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8±7.4</w:t>
            </w:r>
          </w:p>
        </w:tc>
        <w:tc>
          <w:tcPr>
            <w:tcW w:w="3684" w:type="dxa"/>
          </w:tcPr>
          <w:p w14:paraId="268C4FFB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White Blood count (WBC)</w:t>
            </w:r>
          </w:p>
        </w:tc>
      </w:tr>
      <w:tr w:rsidR="008E7A56" w:rsidRPr="008E7A56" w14:paraId="1EC6D1F9" w14:textId="77777777" w:rsidTr="006C56B2">
        <w:tc>
          <w:tcPr>
            <w:tcW w:w="1134" w:type="dxa"/>
          </w:tcPr>
          <w:p w14:paraId="45089FAC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0.09</w:t>
            </w:r>
          </w:p>
        </w:tc>
        <w:tc>
          <w:tcPr>
            <w:tcW w:w="2133" w:type="dxa"/>
          </w:tcPr>
          <w:p w14:paraId="76E25C9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119±78.2</w:t>
            </w:r>
          </w:p>
        </w:tc>
        <w:tc>
          <w:tcPr>
            <w:tcW w:w="1983" w:type="dxa"/>
          </w:tcPr>
          <w:p w14:paraId="65068476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102±70.4</w:t>
            </w:r>
          </w:p>
        </w:tc>
        <w:tc>
          <w:tcPr>
            <w:tcW w:w="3684" w:type="dxa"/>
          </w:tcPr>
          <w:p w14:paraId="461495E2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 xml:space="preserve">Platelets (PLT)  </w:t>
            </w:r>
          </w:p>
        </w:tc>
      </w:tr>
      <w:tr w:rsidR="008E7A56" w:rsidRPr="008E7A56" w14:paraId="3A6B79D2" w14:textId="77777777" w:rsidTr="006C56B2">
        <w:tc>
          <w:tcPr>
            <w:tcW w:w="1134" w:type="dxa"/>
          </w:tcPr>
          <w:p w14:paraId="4C721340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0.25</w:t>
            </w:r>
          </w:p>
        </w:tc>
        <w:tc>
          <w:tcPr>
            <w:tcW w:w="2133" w:type="dxa"/>
          </w:tcPr>
          <w:p w14:paraId="4F59574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74±240</w:t>
            </w:r>
          </w:p>
        </w:tc>
        <w:tc>
          <w:tcPr>
            <w:tcW w:w="1983" w:type="dxa"/>
          </w:tcPr>
          <w:p w14:paraId="31759D73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168±662</w:t>
            </w:r>
          </w:p>
        </w:tc>
        <w:tc>
          <w:tcPr>
            <w:tcW w:w="3684" w:type="dxa"/>
          </w:tcPr>
          <w:p w14:paraId="0826252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Alanine transaminase (ALT)</w:t>
            </w:r>
          </w:p>
        </w:tc>
      </w:tr>
      <w:tr w:rsidR="008E7A56" w:rsidRPr="008E7A56" w14:paraId="148FB31E" w14:textId="77777777" w:rsidTr="006C56B2">
        <w:tc>
          <w:tcPr>
            <w:tcW w:w="1134" w:type="dxa"/>
          </w:tcPr>
          <w:p w14:paraId="482D396B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0.29</w:t>
            </w:r>
          </w:p>
        </w:tc>
        <w:tc>
          <w:tcPr>
            <w:tcW w:w="2133" w:type="dxa"/>
          </w:tcPr>
          <w:p w14:paraId="0A008655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155±623</w:t>
            </w:r>
          </w:p>
        </w:tc>
        <w:tc>
          <w:tcPr>
            <w:tcW w:w="1983" w:type="dxa"/>
          </w:tcPr>
          <w:p w14:paraId="512E10CB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310±1205</w:t>
            </w:r>
          </w:p>
        </w:tc>
        <w:tc>
          <w:tcPr>
            <w:tcW w:w="3684" w:type="dxa"/>
          </w:tcPr>
          <w:p w14:paraId="6F471223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8E7A56">
              <w:rPr>
                <w:rFonts w:ascii="Arial" w:eastAsia="Calibri" w:hAnsi="Arial" w:cs="Arial"/>
                <w:sz w:val="24"/>
                <w:szCs w:val="24"/>
              </w:rPr>
              <w:t>Asparatate</w:t>
            </w:r>
            <w:proofErr w:type="spellEnd"/>
            <w:r w:rsidRPr="008E7A56">
              <w:rPr>
                <w:rFonts w:ascii="Arial" w:eastAsia="Calibri" w:hAnsi="Arial" w:cs="Arial"/>
                <w:sz w:val="24"/>
                <w:szCs w:val="24"/>
              </w:rPr>
              <w:t xml:space="preserve"> transaminase (AST</w:t>
            </w:r>
            <w:r w:rsidRPr="008E7A56">
              <w:rPr>
                <w:rFonts w:ascii="Arial" w:eastAsia="Calibri" w:hAnsi="Arial" w:cs="Arial"/>
              </w:rPr>
              <w:t xml:space="preserve">) </w:t>
            </w:r>
          </w:p>
        </w:tc>
      </w:tr>
      <w:tr w:rsidR="008E7A56" w:rsidRPr="008E7A56" w14:paraId="6C817CC9" w14:textId="77777777" w:rsidTr="006C56B2">
        <w:tc>
          <w:tcPr>
            <w:tcW w:w="1134" w:type="dxa"/>
          </w:tcPr>
          <w:p w14:paraId="67D736A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0.29</w:t>
            </w:r>
          </w:p>
        </w:tc>
        <w:tc>
          <w:tcPr>
            <w:tcW w:w="2133" w:type="dxa"/>
          </w:tcPr>
          <w:p w14:paraId="46596E3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166±159</w:t>
            </w:r>
          </w:p>
        </w:tc>
        <w:tc>
          <w:tcPr>
            <w:tcW w:w="1983" w:type="dxa"/>
          </w:tcPr>
          <w:p w14:paraId="6FE5952F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187±176</w:t>
            </w:r>
          </w:p>
        </w:tc>
        <w:tc>
          <w:tcPr>
            <w:tcW w:w="3684" w:type="dxa"/>
          </w:tcPr>
          <w:p w14:paraId="5599132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 xml:space="preserve">Alkaline Phosphatase </w:t>
            </w:r>
            <w:r w:rsidRPr="008E7A56">
              <w:rPr>
                <w:rFonts w:ascii="Arial" w:eastAsia="Calibri" w:hAnsi="Arial" w:cs="Arial"/>
              </w:rPr>
              <w:t xml:space="preserve">(AP) </w:t>
            </w:r>
          </w:p>
        </w:tc>
      </w:tr>
      <w:tr w:rsidR="008E7A56" w:rsidRPr="008E7A56" w14:paraId="071637D8" w14:textId="77777777" w:rsidTr="006C56B2">
        <w:tc>
          <w:tcPr>
            <w:tcW w:w="1134" w:type="dxa"/>
          </w:tcPr>
          <w:p w14:paraId="3E9D2A40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0.05</w:t>
            </w:r>
          </w:p>
        </w:tc>
        <w:tc>
          <w:tcPr>
            <w:tcW w:w="2133" w:type="dxa"/>
          </w:tcPr>
          <w:p w14:paraId="2E6A9D36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124±148</w:t>
            </w:r>
          </w:p>
        </w:tc>
        <w:tc>
          <w:tcPr>
            <w:tcW w:w="1983" w:type="dxa"/>
          </w:tcPr>
          <w:p w14:paraId="4B1DF0C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97±103</w:t>
            </w:r>
          </w:p>
        </w:tc>
        <w:tc>
          <w:tcPr>
            <w:tcW w:w="3684" w:type="dxa"/>
          </w:tcPr>
          <w:p w14:paraId="56AB5CDC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Gamma-Glutamyl Transferase (GGT)</w:t>
            </w:r>
          </w:p>
        </w:tc>
      </w:tr>
      <w:tr w:rsidR="008E7A56" w:rsidRPr="008E7A56" w14:paraId="44D684B4" w14:textId="77777777" w:rsidTr="006C56B2">
        <w:tc>
          <w:tcPr>
            <w:tcW w:w="1134" w:type="dxa"/>
          </w:tcPr>
          <w:p w14:paraId="7A691DB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0.95</w:t>
            </w:r>
          </w:p>
        </w:tc>
        <w:tc>
          <w:tcPr>
            <w:tcW w:w="2133" w:type="dxa"/>
          </w:tcPr>
          <w:p w14:paraId="2DA6549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4±6.8</w:t>
            </w:r>
          </w:p>
        </w:tc>
        <w:tc>
          <w:tcPr>
            <w:tcW w:w="1983" w:type="dxa"/>
          </w:tcPr>
          <w:p w14:paraId="6109088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4±5.8</w:t>
            </w:r>
          </w:p>
        </w:tc>
        <w:tc>
          <w:tcPr>
            <w:tcW w:w="3684" w:type="dxa"/>
          </w:tcPr>
          <w:p w14:paraId="3299797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Bilirubin- Total – last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5DB80511" w14:textId="77777777" w:rsidTr="006C56B2">
        <w:tc>
          <w:tcPr>
            <w:tcW w:w="1134" w:type="dxa"/>
          </w:tcPr>
          <w:p w14:paraId="74ADD47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0.71</w:t>
            </w:r>
          </w:p>
        </w:tc>
        <w:tc>
          <w:tcPr>
            <w:tcW w:w="2133" w:type="dxa"/>
          </w:tcPr>
          <w:p w14:paraId="4BBDBD37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2.02±3</w:t>
            </w:r>
          </w:p>
        </w:tc>
        <w:tc>
          <w:tcPr>
            <w:tcW w:w="1983" w:type="dxa"/>
          </w:tcPr>
          <w:p w14:paraId="4910BFEC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2.1±2.5</w:t>
            </w:r>
          </w:p>
        </w:tc>
        <w:tc>
          <w:tcPr>
            <w:tcW w:w="3684" w:type="dxa"/>
          </w:tcPr>
          <w:p w14:paraId="229F8B8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Bilirubin-Total – at Diagnosis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785B1B71" w14:textId="77777777" w:rsidTr="006C56B2">
        <w:tc>
          <w:tcPr>
            <w:tcW w:w="1134" w:type="dxa"/>
          </w:tcPr>
          <w:p w14:paraId="77A74D44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0.25</w:t>
            </w:r>
          </w:p>
        </w:tc>
        <w:tc>
          <w:tcPr>
            <w:tcW w:w="2133" w:type="dxa"/>
          </w:tcPr>
          <w:p w14:paraId="684C1FB7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2.9±0.8</w:t>
            </w:r>
          </w:p>
        </w:tc>
        <w:tc>
          <w:tcPr>
            <w:tcW w:w="1983" w:type="dxa"/>
          </w:tcPr>
          <w:p w14:paraId="4B698C9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3.1±0.9</w:t>
            </w:r>
          </w:p>
        </w:tc>
        <w:tc>
          <w:tcPr>
            <w:tcW w:w="3684" w:type="dxa"/>
          </w:tcPr>
          <w:p w14:paraId="2B445AC6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Albumin – last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4CAA77C0" w14:textId="77777777" w:rsidTr="006C56B2">
        <w:tc>
          <w:tcPr>
            <w:tcW w:w="1134" w:type="dxa"/>
          </w:tcPr>
          <w:p w14:paraId="5A38C31F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0.01</w:t>
            </w:r>
          </w:p>
        </w:tc>
        <w:tc>
          <w:tcPr>
            <w:tcW w:w="2133" w:type="dxa"/>
          </w:tcPr>
          <w:p w14:paraId="4EA26CE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3.4±0.6</w:t>
            </w:r>
          </w:p>
        </w:tc>
        <w:tc>
          <w:tcPr>
            <w:tcW w:w="1983" w:type="dxa"/>
          </w:tcPr>
          <w:p w14:paraId="4837CDC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3.2±0.7</w:t>
            </w:r>
          </w:p>
        </w:tc>
        <w:tc>
          <w:tcPr>
            <w:tcW w:w="3684" w:type="dxa"/>
          </w:tcPr>
          <w:p w14:paraId="1FDF180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Albumin – at Diagnosis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5E269D2F" w14:textId="77777777" w:rsidTr="006C56B2">
        <w:tc>
          <w:tcPr>
            <w:tcW w:w="1134" w:type="dxa"/>
          </w:tcPr>
          <w:p w14:paraId="42C0D019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0.20</w:t>
            </w:r>
          </w:p>
        </w:tc>
        <w:tc>
          <w:tcPr>
            <w:tcW w:w="2133" w:type="dxa"/>
          </w:tcPr>
          <w:p w14:paraId="79FC36A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1.6±0.8</w:t>
            </w:r>
          </w:p>
        </w:tc>
        <w:tc>
          <w:tcPr>
            <w:tcW w:w="1983" w:type="dxa"/>
          </w:tcPr>
          <w:p w14:paraId="5BC8BFB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1.8±1.1</w:t>
            </w:r>
          </w:p>
        </w:tc>
        <w:tc>
          <w:tcPr>
            <w:tcW w:w="3684" w:type="dxa"/>
          </w:tcPr>
          <w:p w14:paraId="3F709C3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INR-Last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1BB385E0" w14:textId="77777777" w:rsidTr="006C56B2">
        <w:tc>
          <w:tcPr>
            <w:tcW w:w="1134" w:type="dxa"/>
          </w:tcPr>
          <w:p w14:paraId="0A6909C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0.03</w:t>
            </w:r>
          </w:p>
        </w:tc>
        <w:tc>
          <w:tcPr>
            <w:tcW w:w="2133" w:type="dxa"/>
          </w:tcPr>
          <w:p w14:paraId="7AA94B9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1.3±0.38</w:t>
            </w:r>
          </w:p>
        </w:tc>
        <w:tc>
          <w:tcPr>
            <w:tcW w:w="1983" w:type="dxa"/>
          </w:tcPr>
          <w:p w14:paraId="4BC4FAE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1.4±0.39</w:t>
            </w:r>
          </w:p>
        </w:tc>
        <w:tc>
          <w:tcPr>
            <w:tcW w:w="3684" w:type="dxa"/>
          </w:tcPr>
          <w:p w14:paraId="5EDB3CAC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INR- at Diagnosis</w:t>
            </w:r>
            <w:r w:rsidRPr="008E7A56">
              <w:rPr>
                <w:rFonts w:ascii="Arial" w:eastAsia="Calibri" w:hAnsi="Arial" w:cs="Arial"/>
              </w:rPr>
              <w:t xml:space="preserve"> </w:t>
            </w:r>
          </w:p>
        </w:tc>
      </w:tr>
      <w:tr w:rsidR="008E7A56" w:rsidRPr="008E7A56" w14:paraId="69A550F0" w14:textId="77777777" w:rsidTr="006C56B2">
        <w:tc>
          <w:tcPr>
            <w:tcW w:w="1134" w:type="dxa"/>
          </w:tcPr>
          <w:p w14:paraId="5123B1B9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0.61</w:t>
            </w:r>
          </w:p>
        </w:tc>
        <w:tc>
          <w:tcPr>
            <w:tcW w:w="2133" w:type="dxa"/>
          </w:tcPr>
          <w:p w14:paraId="6165EDC2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137±8</w:t>
            </w:r>
          </w:p>
        </w:tc>
        <w:tc>
          <w:tcPr>
            <w:tcW w:w="1983" w:type="dxa"/>
          </w:tcPr>
          <w:p w14:paraId="1E5F065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  <w:rtl/>
              </w:rPr>
              <w:t>138±5</w:t>
            </w:r>
          </w:p>
        </w:tc>
        <w:tc>
          <w:tcPr>
            <w:tcW w:w="3684" w:type="dxa"/>
          </w:tcPr>
          <w:p w14:paraId="3E84044A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 xml:space="preserve">Sodium </w:t>
            </w:r>
          </w:p>
        </w:tc>
      </w:tr>
      <w:tr w:rsidR="008E7A56" w:rsidRPr="008E7A56" w14:paraId="66BB10F9" w14:textId="77777777" w:rsidTr="006C56B2">
        <w:tc>
          <w:tcPr>
            <w:tcW w:w="1134" w:type="dxa"/>
          </w:tcPr>
          <w:p w14:paraId="061F0106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0.16</w:t>
            </w:r>
          </w:p>
        </w:tc>
        <w:tc>
          <w:tcPr>
            <w:tcW w:w="2133" w:type="dxa"/>
          </w:tcPr>
          <w:p w14:paraId="6E7703FD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6 (5; 8)</w:t>
            </w:r>
          </w:p>
        </w:tc>
        <w:tc>
          <w:tcPr>
            <w:tcW w:w="1983" w:type="dxa"/>
          </w:tcPr>
          <w:p w14:paraId="66E105AE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 xml:space="preserve">6 (5; 8) </w:t>
            </w:r>
          </w:p>
        </w:tc>
        <w:tc>
          <w:tcPr>
            <w:tcW w:w="3684" w:type="dxa"/>
          </w:tcPr>
          <w:p w14:paraId="61A3DF5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Child-Pugh score- at Diagnosis</w:t>
            </w:r>
          </w:p>
        </w:tc>
      </w:tr>
      <w:tr w:rsidR="008E7A56" w:rsidRPr="008E7A56" w14:paraId="4FF96C18" w14:textId="77777777" w:rsidTr="006C56B2">
        <w:tc>
          <w:tcPr>
            <w:tcW w:w="1134" w:type="dxa"/>
          </w:tcPr>
          <w:p w14:paraId="31870589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0.39</w:t>
            </w:r>
          </w:p>
        </w:tc>
        <w:tc>
          <w:tcPr>
            <w:tcW w:w="2133" w:type="dxa"/>
          </w:tcPr>
          <w:p w14:paraId="23EC33E2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8 (5; 10)</w:t>
            </w:r>
          </w:p>
        </w:tc>
        <w:tc>
          <w:tcPr>
            <w:tcW w:w="1983" w:type="dxa"/>
          </w:tcPr>
          <w:p w14:paraId="378F3A25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7 (5; 10)</w:t>
            </w:r>
          </w:p>
        </w:tc>
        <w:tc>
          <w:tcPr>
            <w:tcW w:w="3684" w:type="dxa"/>
          </w:tcPr>
          <w:p w14:paraId="0CB67D81" w14:textId="77777777" w:rsidR="008E7A56" w:rsidRPr="008E7A56" w:rsidRDefault="008E7A56" w:rsidP="008E7A56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E7A56">
              <w:rPr>
                <w:rFonts w:ascii="Arial" w:eastAsia="Calibri" w:hAnsi="Arial" w:cs="Arial"/>
                <w:sz w:val="24"/>
                <w:szCs w:val="24"/>
              </w:rPr>
              <w:t>Child-Pugh score last</w:t>
            </w:r>
          </w:p>
        </w:tc>
      </w:tr>
    </w:tbl>
    <w:p w14:paraId="2EB4B155" w14:textId="77777777" w:rsidR="008E7A56" w:rsidRDefault="008E7A56"/>
    <w:sectPr w:rsidR="008E7A56" w:rsidSect="000846D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A56"/>
    <w:rsid w:val="000846D2"/>
    <w:rsid w:val="002A321F"/>
    <w:rsid w:val="00845B14"/>
    <w:rsid w:val="008E7A56"/>
    <w:rsid w:val="00F1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F7C1B"/>
  <w15:chartTrackingRefBased/>
  <w15:docId w15:val="{50577650-8112-4433-ADD0-0B9DC43EF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רשת טבלה2"/>
    <w:basedOn w:val="TableNormal"/>
    <w:next w:val="TableGrid"/>
    <w:uiPriority w:val="39"/>
    <w:rsid w:val="008E7A5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E7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756</Characters>
  <Application>Microsoft Office Word</Application>
  <DocSecurity>0</DocSecurity>
  <Lines>32</Lines>
  <Paragraphs>21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נעים אבו פריחה</dc:creator>
  <cp:keywords/>
  <dc:description/>
  <cp:lastModifiedBy>muhammad abu tailakh</cp:lastModifiedBy>
  <cp:revision>2</cp:revision>
  <dcterms:created xsi:type="dcterms:W3CDTF">2019-02-17T09:23:00Z</dcterms:created>
  <dcterms:modified xsi:type="dcterms:W3CDTF">2019-02-17T09:23:00Z</dcterms:modified>
</cp:coreProperties>
</file>